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2D6" w:rsidRPr="001E0984" w:rsidRDefault="003A0F2B" w:rsidP="000A24FE">
      <w:pPr>
        <w:jc w:val="center"/>
        <w:rPr>
          <w:rFonts w:ascii="Arial Rounded MT Bold" w:hAnsi="Arial Rounded MT Bold"/>
          <w:sz w:val="28"/>
          <w:szCs w:val="28"/>
        </w:rPr>
      </w:pPr>
      <w:bookmarkStart w:id="0" w:name="_GoBack"/>
      <w:bookmarkEnd w:id="0"/>
      <w:r w:rsidRPr="001E0984">
        <w:rPr>
          <w:rFonts w:ascii="Arial Rounded MT Bold" w:hAnsi="Arial Rounded MT Bold"/>
          <w:sz w:val="28"/>
          <w:szCs w:val="28"/>
        </w:rPr>
        <w:t>Individual Cash Advance Request Form</w:t>
      </w:r>
    </w:p>
    <w:p w:rsidR="00730737" w:rsidRDefault="00730737" w:rsidP="000A24FE">
      <w:pPr>
        <w:jc w:val="center"/>
        <w:rPr>
          <w:sz w:val="16"/>
          <w:szCs w:val="16"/>
        </w:rPr>
      </w:pPr>
      <w:r>
        <w:rPr>
          <w:sz w:val="16"/>
          <w:szCs w:val="16"/>
        </w:rPr>
        <w:t>(for use in connection with research activity conducted in foreign countries)</w:t>
      </w:r>
    </w:p>
    <w:p w:rsidR="00C84179" w:rsidRPr="00C84179" w:rsidRDefault="00C84179" w:rsidP="000A24FE">
      <w:pPr>
        <w:jc w:val="center"/>
        <w:rPr>
          <w:sz w:val="16"/>
          <w:szCs w:val="16"/>
        </w:rPr>
      </w:pPr>
      <w:r w:rsidRPr="00C84179">
        <w:rPr>
          <w:sz w:val="16"/>
          <w:szCs w:val="16"/>
        </w:rPr>
        <w:t>The terms on page 2 are an integral part of this form.</w:t>
      </w:r>
    </w:p>
    <w:p w:rsidR="000A24FE" w:rsidRDefault="000A24FE" w:rsidP="000A24FE">
      <w:pPr>
        <w:jc w:val="center"/>
      </w:pPr>
    </w:p>
    <w:tbl>
      <w:tblPr>
        <w:tblStyle w:val="TableGrid"/>
        <w:tblW w:w="0" w:type="auto"/>
        <w:tblLook w:val="04A0" w:firstRow="1" w:lastRow="0" w:firstColumn="1" w:lastColumn="0" w:noHBand="0" w:noVBand="1"/>
      </w:tblPr>
      <w:tblGrid>
        <w:gridCol w:w="4788"/>
        <w:gridCol w:w="1350"/>
        <w:gridCol w:w="246"/>
        <w:gridCol w:w="3192"/>
      </w:tblGrid>
      <w:tr w:rsidR="000A24FE" w:rsidTr="000A24FE">
        <w:tc>
          <w:tcPr>
            <w:tcW w:w="4788" w:type="dxa"/>
          </w:tcPr>
          <w:p w:rsidR="000A24FE" w:rsidRDefault="000A24FE" w:rsidP="000A24FE">
            <w:pPr>
              <w:spacing w:line="360" w:lineRule="auto"/>
              <w:rPr>
                <w:sz w:val="16"/>
                <w:szCs w:val="16"/>
              </w:rPr>
            </w:pPr>
            <w:r w:rsidRPr="000A24FE">
              <w:rPr>
                <w:sz w:val="16"/>
                <w:szCs w:val="16"/>
              </w:rPr>
              <w:t>PI Name</w:t>
            </w:r>
          </w:p>
          <w:p w:rsidR="00C57B71" w:rsidRPr="000A24FE" w:rsidRDefault="00C57B71" w:rsidP="000A24FE">
            <w:pPr>
              <w:spacing w:line="360" w:lineRule="auto"/>
              <w:rPr>
                <w:sz w:val="16"/>
                <w:szCs w:val="16"/>
              </w:rPr>
            </w:pPr>
          </w:p>
        </w:tc>
        <w:tc>
          <w:tcPr>
            <w:tcW w:w="4788" w:type="dxa"/>
            <w:gridSpan w:val="3"/>
          </w:tcPr>
          <w:p w:rsidR="000A24FE" w:rsidRPr="000A24FE" w:rsidRDefault="000A24FE" w:rsidP="000A24FE">
            <w:pPr>
              <w:spacing w:line="360" w:lineRule="auto"/>
              <w:rPr>
                <w:sz w:val="16"/>
                <w:szCs w:val="16"/>
              </w:rPr>
            </w:pPr>
            <w:r w:rsidRPr="000A24FE">
              <w:rPr>
                <w:sz w:val="16"/>
                <w:szCs w:val="16"/>
              </w:rPr>
              <w:t xml:space="preserve">Custodian Name </w:t>
            </w:r>
            <w:r w:rsidR="00DF28E6">
              <w:rPr>
                <w:sz w:val="16"/>
                <w:szCs w:val="16"/>
              </w:rPr>
              <w:t>(if applicable)</w:t>
            </w:r>
          </w:p>
        </w:tc>
      </w:tr>
      <w:tr w:rsidR="000A24FE" w:rsidTr="000A24FE">
        <w:tc>
          <w:tcPr>
            <w:tcW w:w="4788" w:type="dxa"/>
          </w:tcPr>
          <w:p w:rsidR="000A24FE" w:rsidRDefault="000A24FE" w:rsidP="000A24FE">
            <w:pPr>
              <w:spacing w:line="360" w:lineRule="auto"/>
              <w:rPr>
                <w:sz w:val="16"/>
                <w:szCs w:val="16"/>
              </w:rPr>
            </w:pPr>
            <w:r w:rsidRPr="000A24FE">
              <w:rPr>
                <w:sz w:val="16"/>
                <w:szCs w:val="16"/>
              </w:rPr>
              <w:t>Advance Amount</w:t>
            </w:r>
          </w:p>
          <w:p w:rsidR="00C57B71" w:rsidRPr="000A24FE" w:rsidRDefault="00C57B71" w:rsidP="000A24FE">
            <w:pPr>
              <w:spacing w:line="360" w:lineRule="auto"/>
              <w:rPr>
                <w:sz w:val="16"/>
                <w:szCs w:val="16"/>
              </w:rPr>
            </w:pPr>
          </w:p>
        </w:tc>
        <w:tc>
          <w:tcPr>
            <w:tcW w:w="4788" w:type="dxa"/>
            <w:gridSpan w:val="3"/>
          </w:tcPr>
          <w:p w:rsidR="000A24FE" w:rsidRPr="000A24FE" w:rsidRDefault="000A24FE" w:rsidP="000A24FE">
            <w:pPr>
              <w:spacing w:line="360" w:lineRule="auto"/>
              <w:rPr>
                <w:sz w:val="16"/>
                <w:szCs w:val="16"/>
              </w:rPr>
            </w:pPr>
            <w:r>
              <w:rPr>
                <w:sz w:val="16"/>
                <w:szCs w:val="16"/>
              </w:rPr>
              <w:t>Advance Period (to/from)</w:t>
            </w:r>
          </w:p>
        </w:tc>
      </w:tr>
      <w:tr w:rsidR="000A24FE" w:rsidTr="000A24FE">
        <w:tc>
          <w:tcPr>
            <w:tcW w:w="4788" w:type="dxa"/>
          </w:tcPr>
          <w:p w:rsidR="000A24FE" w:rsidRDefault="000A24FE" w:rsidP="000A24FE">
            <w:pPr>
              <w:spacing w:line="360" w:lineRule="auto"/>
              <w:rPr>
                <w:sz w:val="16"/>
                <w:szCs w:val="16"/>
              </w:rPr>
            </w:pPr>
            <w:r>
              <w:rPr>
                <w:sz w:val="16"/>
                <w:szCs w:val="16"/>
              </w:rPr>
              <w:t>Account Number</w:t>
            </w:r>
          </w:p>
          <w:p w:rsidR="00C57B71" w:rsidRPr="000A24FE" w:rsidRDefault="00C57B71" w:rsidP="000A24FE">
            <w:pPr>
              <w:spacing w:line="360" w:lineRule="auto"/>
              <w:rPr>
                <w:sz w:val="16"/>
                <w:szCs w:val="16"/>
              </w:rPr>
            </w:pPr>
          </w:p>
        </w:tc>
        <w:tc>
          <w:tcPr>
            <w:tcW w:w="4788" w:type="dxa"/>
            <w:gridSpan w:val="3"/>
          </w:tcPr>
          <w:p w:rsidR="000A24FE" w:rsidRPr="000A24FE" w:rsidRDefault="00151012" w:rsidP="000A24FE">
            <w:pPr>
              <w:spacing w:line="360" w:lineRule="auto"/>
              <w:rPr>
                <w:sz w:val="16"/>
                <w:szCs w:val="16"/>
              </w:rPr>
            </w:pPr>
            <w:r>
              <w:rPr>
                <w:sz w:val="16"/>
                <w:szCs w:val="16"/>
              </w:rPr>
              <w:t xml:space="preserve">Account </w:t>
            </w:r>
            <w:r w:rsidR="000A24FE">
              <w:rPr>
                <w:sz w:val="16"/>
                <w:szCs w:val="16"/>
              </w:rPr>
              <w:t>Title</w:t>
            </w:r>
          </w:p>
        </w:tc>
      </w:tr>
      <w:tr w:rsidR="000A24FE" w:rsidTr="00ED02D6">
        <w:trPr>
          <w:trHeight w:val="1808"/>
        </w:trPr>
        <w:tc>
          <w:tcPr>
            <w:tcW w:w="9576" w:type="dxa"/>
            <w:gridSpan w:val="4"/>
          </w:tcPr>
          <w:p w:rsidR="000A24FE" w:rsidRPr="000A24FE" w:rsidRDefault="00CB20BE" w:rsidP="006249A6">
            <w:pPr>
              <w:spacing w:line="360" w:lineRule="auto"/>
              <w:rPr>
                <w:sz w:val="16"/>
                <w:szCs w:val="16"/>
              </w:rPr>
            </w:pPr>
            <w:r>
              <w:rPr>
                <w:sz w:val="16"/>
                <w:szCs w:val="16"/>
              </w:rPr>
              <w:t xml:space="preserve">Description of </w:t>
            </w:r>
            <w:r w:rsidR="000A24FE">
              <w:rPr>
                <w:sz w:val="16"/>
                <w:szCs w:val="16"/>
              </w:rPr>
              <w:t xml:space="preserve">Research </w:t>
            </w:r>
            <w:r w:rsidR="006249A6">
              <w:rPr>
                <w:sz w:val="16"/>
                <w:szCs w:val="16"/>
              </w:rPr>
              <w:t>Activity</w:t>
            </w:r>
          </w:p>
        </w:tc>
      </w:tr>
      <w:tr w:rsidR="000A24FE" w:rsidTr="002E4E73">
        <w:trPr>
          <w:trHeight w:val="2240"/>
        </w:trPr>
        <w:tc>
          <w:tcPr>
            <w:tcW w:w="9576" w:type="dxa"/>
            <w:gridSpan w:val="4"/>
          </w:tcPr>
          <w:p w:rsidR="000A24FE" w:rsidRPr="004F3EAB" w:rsidRDefault="000A24FE" w:rsidP="00FF5662">
            <w:pPr>
              <w:spacing w:line="360" w:lineRule="auto"/>
              <w:rPr>
                <w:sz w:val="16"/>
                <w:szCs w:val="16"/>
              </w:rPr>
            </w:pPr>
            <w:r w:rsidRPr="004F3EAB">
              <w:rPr>
                <w:sz w:val="16"/>
                <w:szCs w:val="16"/>
              </w:rPr>
              <w:t>Advance Budget by Expense Category</w:t>
            </w:r>
            <w:r w:rsidR="006249A6">
              <w:rPr>
                <w:sz w:val="16"/>
                <w:szCs w:val="16"/>
              </w:rPr>
              <w:t xml:space="preserve"> (attach </w:t>
            </w:r>
            <w:r w:rsidR="00FF5662">
              <w:rPr>
                <w:sz w:val="16"/>
                <w:szCs w:val="16"/>
              </w:rPr>
              <w:t>additional</w:t>
            </w:r>
            <w:r w:rsidR="006249A6">
              <w:rPr>
                <w:sz w:val="16"/>
                <w:szCs w:val="16"/>
              </w:rPr>
              <w:t xml:space="preserve"> sheets, as necessary)</w:t>
            </w:r>
          </w:p>
        </w:tc>
      </w:tr>
      <w:tr w:rsidR="000A24FE" w:rsidTr="00147BF3">
        <w:trPr>
          <w:trHeight w:val="3410"/>
        </w:trPr>
        <w:tc>
          <w:tcPr>
            <w:tcW w:w="9576" w:type="dxa"/>
            <w:gridSpan w:val="4"/>
            <w:tcBorders>
              <w:bottom w:val="nil"/>
            </w:tcBorders>
          </w:tcPr>
          <w:p w:rsidR="000A24FE" w:rsidRDefault="000A24FE" w:rsidP="007D3F9B">
            <w:pPr>
              <w:spacing w:line="360" w:lineRule="auto"/>
              <w:rPr>
                <w:sz w:val="16"/>
                <w:szCs w:val="16"/>
              </w:rPr>
            </w:pPr>
            <w:r>
              <w:rPr>
                <w:sz w:val="16"/>
                <w:szCs w:val="16"/>
              </w:rPr>
              <w:t>Justification for Cash Advance fund</w:t>
            </w:r>
            <w:r w:rsidR="004F3EAB">
              <w:rPr>
                <w:sz w:val="16"/>
                <w:szCs w:val="16"/>
              </w:rPr>
              <w:t xml:space="preserve">.  </w:t>
            </w:r>
            <w:r w:rsidR="00264248" w:rsidRPr="00264248">
              <w:rPr>
                <w:sz w:val="16"/>
                <w:szCs w:val="16"/>
              </w:rPr>
              <w:t>Explain why payments directly to vendors is not feasible.</w:t>
            </w:r>
          </w:p>
          <w:p w:rsidR="0023083E" w:rsidRDefault="0023083E" w:rsidP="007D3F9B">
            <w:pPr>
              <w:spacing w:line="360" w:lineRule="auto"/>
              <w:rPr>
                <w:sz w:val="16"/>
                <w:szCs w:val="16"/>
              </w:rPr>
            </w:pPr>
          </w:p>
          <w:p w:rsidR="0023083E" w:rsidRDefault="0023083E" w:rsidP="007D3F9B">
            <w:pPr>
              <w:spacing w:line="360" w:lineRule="auto"/>
              <w:rPr>
                <w:sz w:val="16"/>
                <w:szCs w:val="16"/>
              </w:rPr>
            </w:pPr>
          </w:p>
          <w:p w:rsidR="00C84179" w:rsidRDefault="00C84179" w:rsidP="007D3F9B">
            <w:pPr>
              <w:spacing w:line="360" w:lineRule="auto"/>
              <w:rPr>
                <w:sz w:val="16"/>
                <w:szCs w:val="16"/>
              </w:rPr>
            </w:pPr>
          </w:p>
          <w:p w:rsidR="00C84179" w:rsidRDefault="00C84179" w:rsidP="007D3F9B">
            <w:pPr>
              <w:spacing w:line="360" w:lineRule="auto"/>
              <w:rPr>
                <w:sz w:val="16"/>
                <w:szCs w:val="16"/>
              </w:rPr>
            </w:pPr>
          </w:p>
          <w:p w:rsidR="00C84179" w:rsidRDefault="00C84179" w:rsidP="007D3F9B">
            <w:pPr>
              <w:spacing w:line="360" w:lineRule="auto"/>
              <w:rPr>
                <w:sz w:val="16"/>
                <w:szCs w:val="16"/>
              </w:rPr>
            </w:pPr>
          </w:p>
          <w:p w:rsidR="00C84179" w:rsidRDefault="00C84179" w:rsidP="007D3F9B">
            <w:pPr>
              <w:spacing w:line="360" w:lineRule="auto"/>
              <w:rPr>
                <w:sz w:val="16"/>
                <w:szCs w:val="16"/>
              </w:rPr>
            </w:pPr>
          </w:p>
          <w:p w:rsidR="00C84179" w:rsidRDefault="00C84179" w:rsidP="007D3F9B">
            <w:pPr>
              <w:spacing w:line="360" w:lineRule="auto"/>
              <w:rPr>
                <w:sz w:val="16"/>
                <w:szCs w:val="16"/>
              </w:rPr>
            </w:pPr>
          </w:p>
          <w:p w:rsidR="00C84179" w:rsidRDefault="00C84179" w:rsidP="007D3F9B">
            <w:pPr>
              <w:spacing w:line="360" w:lineRule="auto"/>
              <w:rPr>
                <w:sz w:val="16"/>
                <w:szCs w:val="16"/>
              </w:rPr>
            </w:pPr>
          </w:p>
          <w:p w:rsidR="00C84179" w:rsidRDefault="00C84179" w:rsidP="007D3F9B">
            <w:pPr>
              <w:spacing w:line="360" w:lineRule="auto"/>
              <w:rPr>
                <w:sz w:val="16"/>
                <w:szCs w:val="16"/>
              </w:rPr>
            </w:pPr>
          </w:p>
          <w:p w:rsidR="00C84179" w:rsidRPr="000A24FE" w:rsidRDefault="00C84179" w:rsidP="007D3F9B">
            <w:pPr>
              <w:spacing w:line="360" w:lineRule="auto"/>
              <w:rPr>
                <w:sz w:val="16"/>
                <w:szCs w:val="16"/>
              </w:rPr>
            </w:pPr>
          </w:p>
        </w:tc>
      </w:tr>
      <w:tr w:rsidR="000A24FE" w:rsidTr="00ED3F2C">
        <w:trPr>
          <w:trHeight w:val="300"/>
        </w:trPr>
        <w:tc>
          <w:tcPr>
            <w:tcW w:w="6138" w:type="dxa"/>
            <w:gridSpan w:val="2"/>
            <w:tcBorders>
              <w:top w:val="single" w:sz="4" w:space="0" w:color="auto"/>
              <w:left w:val="single" w:sz="4" w:space="0" w:color="auto"/>
              <w:bottom w:val="single" w:sz="4" w:space="0" w:color="auto"/>
              <w:right w:val="nil"/>
            </w:tcBorders>
          </w:tcPr>
          <w:p w:rsidR="000A24FE" w:rsidRDefault="00C57B71" w:rsidP="000A24FE">
            <w:pPr>
              <w:spacing w:line="360" w:lineRule="auto"/>
              <w:rPr>
                <w:sz w:val="16"/>
                <w:szCs w:val="16"/>
              </w:rPr>
            </w:pPr>
            <w:r>
              <w:rPr>
                <w:sz w:val="16"/>
                <w:szCs w:val="16"/>
              </w:rPr>
              <w:t>Principal Investigator</w:t>
            </w:r>
          </w:p>
          <w:p w:rsidR="00C57B71" w:rsidRPr="000A24FE" w:rsidRDefault="00C57B71" w:rsidP="000A24FE">
            <w:pPr>
              <w:spacing w:line="360" w:lineRule="auto"/>
              <w:rPr>
                <w:sz w:val="16"/>
                <w:szCs w:val="16"/>
              </w:rPr>
            </w:pPr>
          </w:p>
        </w:tc>
        <w:tc>
          <w:tcPr>
            <w:tcW w:w="246" w:type="dxa"/>
            <w:tcBorders>
              <w:top w:val="single" w:sz="4" w:space="0" w:color="auto"/>
              <w:left w:val="nil"/>
            </w:tcBorders>
          </w:tcPr>
          <w:p w:rsidR="000A24FE" w:rsidRPr="000A24FE" w:rsidRDefault="000A24FE" w:rsidP="000A24FE">
            <w:pPr>
              <w:spacing w:line="360" w:lineRule="auto"/>
              <w:rPr>
                <w:sz w:val="16"/>
                <w:szCs w:val="16"/>
              </w:rPr>
            </w:pPr>
          </w:p>
        </w:tc>
        <w:tc>
          <w:tcPr>
            <w:tcW w:w="3192" w:type="dxa"/>
            <w:tcBorders>
              <w:top w:val="single" w:sz="4" w:space="0" w:color="auto"/>
            </w:tcBorders>
          </w:tcPr>
          <w:p w:rsidR="000A24FE" w:rsidRPr="000A24FE" w:rsidRDefault="000A24FE" w:rsidP="000A24FE">
            <w:pPr>
              <w:spacing w:line="360" w:lineRule="auto"/>
              <w:rPr>
                <w:sz w:val="16"/>
                <w:szCs w:val="16"/>
              </w:rPr>
            </w:pPr>
            <w:r>
              <w:rPr>
                <w:sz w:val="16"/>
                <w:szCs w:val="16"/>
              </w:rPr>
              <w:t>Date</w:t>
            </w:r>
          </w:p>
        </w:tc>
      </w:tr>
      <w:tr w:rsidR="002E4E73" w:rsidTr="002E4E73">
        <w:trPr>
          <w:trHeight w:val="566"/>
        </w:trPr>
        <w:tc>
          <w:tcPr>
            <w:tcW w:w="6138" w:type="dxa"/>
            <w:gridSpan w:val="2"/>
            <w:tcBorders>
              <w:top w:val="single" w:sz="4" w:space="0" w:color="auto"/>
              <w:left w:val="single" w:sz="4" w:space="0" w:color="auto"/>
              <w:bottom w:val="single" w:sz="4" w:space="0" w:color="auto"/>
              <w:right w:val="nil"/>
            </w:tcBorders>
          </w:tcPr>
          <w:p w:rsidR="002E4E73" w:rsidRDefault="00247C3B" w:rsidP="00247C3B">
            <w:pPr>
              <w:spacing w:line="360" w:lineRule="auto"/>
              <w:rPr>
                <w:sz w:val="16"/>
                <w:szCs w:val="16"/>
              </w:rPr>
            </w:pPr>
            <w:r>
              <w:rPr>
                <w:sz w:val="16"/>
                <w:szCs w:val="16"/>
              </w:rPr>
              <w:t>Custodian</w:t>
            </w:r>
            <w:r w:rsidR="00264248">
              <w:rPr>
                <w:sz w:val="16"/>
                <w:szCs w:val="16"/>
              </w:rPr>
              <w:t xml:space="preserve"> of cash, if not PI</w:t>
            </w:r>
          </w:p>
        </w:tc>
        <w:tc>
          <w:tcPr>
            <w:tcW w:w="246" w:type="dxa"/>
            <w:tcBorders>
              <w:top w:val="single" w:sz="4" w:space="0" w:color="auto"/>
              <w:left w:val="nil"/>
            </w:tcBorders>
          </w:tcPr>
          <w:p w:rsidR="002E4E73" w:rsidRPr="000A24FE" w:rsidRDefault="002E4E73" w:rsidP="000A24FE">
            <w:pPr>
              <w:spacing w:line="360" w:lineRule="auto"/>
              <w:rPr>
                <w:sz w:val="16"/>
                <w:szCs w:val="16"/>
              </w:rPr>
            </w:pPr>
          </w:p>
        </w:tc>
        <w:tc>
          <w:tcPr>
            <w:tcW w:w="3192" w:type="dxa"/>
            <w:tcBorders>
              <w:top w:val="single" w:sz="4" w:space="0" w:color="auto"/>
            </w:tcBorders>
          </w:tcPr>
          <w:p w:rsidR="002E4E73" w:rsidRDefault="002E4E73" w:rsidP="000A24FE">
            <w:pPr>
              <w:spacing w:line="360" w:lineRule="auto"/>
              <w:rPr>
                <w:sz w:val="16"/>
                <w:szCs w:val="16"/>
              </w:rPr>
            </w:pPr>
            <w:r>
              <w:rPr>
                <w:sz w:val="16"/>
                <w:szCs w:val="16"/>
              </w:rPr>
              <w:t>Date</w:t>
            </w:r>
          </w:p>
        </w:tc>
      </w:tr>
      <w:tr w:rsidR="000A24FE" w:rsidTr="00C57B71">
        <w:trPr>
          <w:trHeight w:val="300"/>
        </w:trPr>
        <w:tc>
          <w:tcPr>
            <w:tcW w:w="6138" w:type="dxa"/>
            <w:gridSpan w:val="2"/>
            <w:tcBorders>
              <w:top w:val="single" w:sz="4" w:space="0" w:color="auto"/>
              <w:left w:val="single" w:sz="4" w:space="0" w:color="auto"/>
              <w:bottom w:val="single" w:sz="4" w:space="0" w:color="auto"/>
              <w:right w:val="nil"/>
            </w:tcBorders>
          </w:tcPr>
          <w:p w:rsidR="00C57B71" w:rsidRPr="000A24FE" w:rsidRDefault="009E79E9" w:rsidP="00C57B71">
            <w:pPr>
              <w:spacing w:line="360" w:lineRule="auto"/>
              <w:rPr>
                <w:sz w:val="16"/>
                <w:szCs w:val="16"/>
              </w:rPr>
            </w:pPr>
            <w:r>
              <w:rPr>
                <w:sz w:val="16"/>
                <w:szCs w:val="16"/>
              </w:rPr>
              <w:t xml:space="preserve">Approved by </w:t>
            </w:r>
            <w:r w:rsidR="00C57B71">
              <w:rPr>
                <w:sz w:val="16"/>
                <w:szCs w:val="16"/>
              </w:rPr>
              <w:t>Fiscal Administrator</w:t>
            </w:r>
            <w:r>
              <w:rPr>
                <w:sz w:val="16"/>
                <w:szCs w:val="16"/>
              </w:rPr>
              <w:t xml:space="preserve">, </w:t>
            </w:r>
            <w:r w:rsidR="00C57B71">
              <w:rPr>
                <w:sz w:val="16"/>
                <w:szCs w:val="16"/>
              </w:rPr>
              <w:t xml:space="preserve">College/Institute </w:t>
            </w:r>
          </w:p>
          <w:p w:rsidR="000A24FE" w:rsidRPr="00997263" w:rsidRDefault="000A24FE" w:rsidP="000A24FE">
            <w:pPr>
              <w:spacing w:line="360" w:lineRule="auto"/>
              <w:rPr>
                <w:color w:val="FF0000"/>
                <w:sz w:val="16"/>
                <w:szCs w:val="16"/>
              </w:rPr>
            </w:pPr>
          </w:p>
        </w:tc>
        <w:tc>
          <w:tcPr>
            <w:tcW w:w="246" w:type="dxa"/>
            <w:tcBorders>
              <w:left w:val="nil"/>
              <w:bottom w:val="single" w:sz="4" w:space="0" w:color="auto"/>
            </w:tcBorders>
          </w:tcPr>
          <w:p w:rsidR="000A24FE" w:rsidRDefault="000A24FE" w:rsidP="000A24FE">
            <w:pPr>
              <w:spacing w:line="360" w:lineRule="auto"/>
              <w:rPr>
                <w:sz w:val="16"/>
                <w:szCs w:val="16"/>
              </w:rPr>
            </w:pPr>
          </w:p>
        </w:tc>
        <w:tc>
          <w:tcPr>
            <w:tcW w:w="3192" w:type="dxa"/>
          </w:tcPr>
          <w:p w:rsidR="000A24FE" w:rsidRDefault="00C57B71" w:rsidP="000A24FE">
            <w:pPr>
              <w:spacing w:line="360" w:lineRule="auto"/>
              <w:rPr>
                <w:sz w:val="16"/>
                <w:szCs w:val="16"/>
              </w:rPr>
            </w:pPr>
            <w:r>
              <w:rPr>
                <w:sz w:val="16"/>
                <w:szCs w:val="16"/>
              </w:rPr>
              <w:t>Date</w:t>
            </w:r>
          </w:p>
        </w:tc>
      </w:tr>
      <w:tr w:rsidR="009D21F2" w:rsidTr="00C57B71">
        <w:trPr>
          <w:trHeight w:val="300"/>
        </w:trPr>
        <w:tc>
          <w:tcPr>
            <w:tcW w:w="6138" w:type="dxa"/>
            <w:gridSpan w:val="2"/>
            <w:tcBorders>
              <w:top w:val="single" w:sz="4" w:space="0" w:color="auto"/>
              <w:left w:val="single" w:sz="4" w:space="0" w:color="auto"/>
              <w:bottom w:val="single" w:sz="4" w:space="0" w:color="auto"/>
              <w:right w:val="nil"/>
            </w:tcBorders>
          </w:tcPr>
          <w:p w:rsidR="009D21F2" w:rsidRDefault="009D21F2" w:rsidP="00C57B71">
            <w:pPr>
              <w:spacing w:line="360" w:lineRule="auto"/>
              <w:rPr>
                <w:sz w:val="16"/>
                <w:szCs w:val="16"/>
              </w:rPr>
            </w:pPr>
            <w:r>
              <w:rPr>
                <w:sz w:val="16"/>
                <w:szCs w:val="16"/>
              </w:rPr>
              <w:t xml:space="preserve">Approved by </w:t>
            </w:r>
            <w:proofErr w:type="spellStart"/>
            <w:r>
              <w:rPr>
                <w:sz w:val="16"/>
                <w:szCs w:val="16"/>
              </w:rPr>
              <w:t>Dept</w:t>
            </w:r>
            <w:proofErr w:type="spellEnd"/>
            <w:r>
              <w:rPr>
                <w:sz w:val="16"/>
                <w:szCs w:val="16"/>
              </w:rPr>
              <w:t xml:space="preserve"> Chairman</w:t>
            </w:r>
          </w:p>
          <w:p w:rsidR="009D21F2" w:rsidRDefault="009D21F2" w:rsidP="00C57B71">
            <w:pPr>
              <w:spacing w:line="360" w:lineRule="auto"/>
              <w:rPr>
                <w:sz w:val="16"/>
                <w:szCs w:val="16"/>
              </w:rPr>
            </w:pPr>
          </w:p>
        </w:tc>
        <w:tc>
          <w:tcPr>
            <w:tcW w:w="246" w:type="dxa"/>
            <w:tcBorders>
              <w:left w:val="nil"/>
              <w:bottom w:val="single" w:sz="4" w:space="0" w:color="auto"/>
            </w:tcBorders>
          </w:tcPr>
          <w:p w:rsidR="009D21F2" w:rsidRDefault="009D21F2" w:rsidP="000A24FE">
            <w:pPr>
              <w:spacing w:line="360" w:lineRule="auto"/>
              <w:rPr>
                <w:sz w:val="16"/>
                <w:szCs w:val="16"/>
              </w:rPr>
            </w:pPr>
          </w:p>
        </w:tc>
        <w:tc>
          <w:tcPr>
            <w:tcW w:w="3192" w:type="dxa"/>
          </w:tcPr>
          <w:p w:rsidR="009D21F2" w:rsidRDefault="009D21F2" w:rsidP="000A24FE">
            <w:pPr>
              <w:spacing w:line="360" w:lineRule="auto"/>
              <w:rPr>
                <w:sz w:val="16"/>
                <w:szCs w:val="16"/>
              </w:rPr>
            </w:pPr>
            <w:r>
              <w:rPr>
                <w:sz w:val="16"/>
                <w:szCs w:val="16"/>
              </w:rPr>
              <w:t>Date</w:t>
            </w:r>
          </w:p>
        </w:tc>
      </w:tr>
      <w:tr w:rsidR="000A24FE" w:rsidTr="00997263">
        <w:trPr>
          <w:trHeight w:val="300"/>
        </w:trPr>
        <w:tc>
          <w:tcPr>
            <w:tcW w:w="6138" w:type="dxa"/>
            <w:gridSpan w:val="2"/>
            <w:tcBorders>
              <w:top w:val="single" w:sz="4" w:space="0" w:color="auto"/>
              <w:left w:val="single" w:sz="4" w:space="0" w:color="auto"/>
              <w:bottom w:val="single" w:sz="4" w:space="0" w:color="auto"/>
              <w:right w:val="nil"/>
            </w:tcBorders>
          </w:tcPr>
          <w:p w:rsidR="000A24FE" w:rsidRDefault="009E79E9" w:rsidP="000A24FE">
            <w:pPr>
              <w:spacing w:line="360" w:lineRule="auto"/>
              <w:rPr>
                <w:sz w:val="16"/>
                <w:szCs w:val="16"/>
              </w:rPr>
            </w:pPr>
            <w:r>
              <w:rPr>
                <w:sz w:val="16"/>
                <w:szCs w:val="16"/>
              </w:rPr>
              <w:t xml:space="preserve">Approved by </w:t>
            </w:r>
            <w:r w:rsidR="00C57B71">
              <w:rPr>
                <w:sz w:val="16"/>
                <w:szCs w:val="16"/>
              </w:rPr>
              <w:t>Dean/Director</w:t>
            </w:r>
          </w:p>
          <w:p w:rsidR="00C57B71" w:rsidRPr="00997263" w:rsidRDefault="00C57B71" w:rsidP="00902996">
            <w:pPr>
              <w:spacing w:line="360" w:lineRule="auto"/>
              <w:rPr>
                <w:color w:val="FF0000"/>
                <w:sz w:val="16"/>
                <w:szCs w:val="16"/>
              </w:rPr>
            </w:pPr>
          </w:p>
        </w:tc>
        <w:tc>
          <w:tcPr>
            <w:tcW w:w="246" w:type="dxa"/>
            <w:tcBorders>
              <w:left w:val="nil"/>
            </w:tcBorders>
          </w:tcPr>
          <w:p w:rsidR="000A24FE" w:rsidRDefault="000A24FE" w:rsidP="000A24FE">
            <w:pPr>
              <w:spacing w:line="360" w:lineRule="auto"/>
              <w:rPr>
                <w:sz w:val="16"/>
                <w:szCs w:val="16"/>
              </w:rPr>
            </w:pPr>
          </w:p>
        </w:tc>
        <w:tc>
          <w:tcPr>
            <w:tcW w:w="3192" w:type="dxa"/>
          </w:tcPr>
          <w:p w:rsidR="000A24FE" w:rsidRDefault="00C57B71" w:rsidP="000A24FE">
            <w:pPr>
              <w:spacing w:line="360" w:lineRule="auto"/>
              <w:rPr>
                <w:sz w:val="16"/>
                <w:szCs w:val="16"/>
              </w:rPr>
            </w:pPr>
            <w:r>
              <w:rPr>
                <w:sz w:val="16"/>
                <w:szCs w:val="16"/>
              </w:rPr>
              <w:t>Date</w:t>
            </w:r>
          </w:p>
        </w:tc>
      </w:tr>
    </w:tbl>
    <w:p w:rsidR="00447F79" w:rsidRDefault="00447F79" w:rsidP="00542F5E">
      <w:pPr>
        <w:jc w:val="center"/>
        <w:rPr>
          <w:b/>
        </w:rPr>
        <w:sectPr w:rsidR="00447F79" w:rsidSect="003D2863">
          <w:headerReference w:type="default" r:id="rId9"/>
          <w:footerReference w:type="default" r:id="rId10"/>
          <w:pgSz w:w="12240" w:h="15840"/>
          <w:pgMar w:top="1008" w:right="1440" w:bottom="288" w:left="1440" w:header="720" w:footer="720" w:gutter="0"/>
          <w:cols w:space="720"/>
          <w:docGrid w:linePitch="360"/>
        </w:sectPr>
      </w:pPr>
    </w:p>
    <w:p w:rsidR="009E79E9" w:rsidRPr="0017154F" w:rsidRDefault="003A0F2B" w:rsidP="00542F5E">
      <w:pPr>
        <w:jc w:val="center"/>
        <w:rPr>
          <w:b/>
          <w:u w:val="single"/>
        </w:rPr>
      </w:pPr>
      <w:r w:rsidRPr="0017154F">
        <w:rPr>
          <w:b/>
          <w:u w:val="single"/>
        </w:rPr>
        <w:lastRenderedPageBreak/>
        <w:t>Individual Cash Advance Terms</w:t>
      </w:r>
    </w:p>
    <w:p w:rsidR="009E79E9" w:rsidRDefault="009E79E9" w:rsidP="003D2863">
      <w:pPr>
        <w:rPr>
          <w:b/>
        </w:rPr>
      </w:pPr>
    </w:p>
    <w:p w:rsidR="007D6F5A" w:rsidRDefault="006721A0" w:rsidP="003D2863">
      <w:pPr>
        <w:rPr>
          <w:b/>
        </w:rPr>
      </w:pPr>
      <w:r>
        <w:rPr>
          <w:noProof/>
        </w:rPr>
        <mc:AlternateContent>
          <mc:Choice Requires="wps">
            <w:drawing>
              <wp:anchor distT="0" distB="0" distL="114300" distR="114300" simplePos="0" relativeHeight="251661312" behindDoc="0" locked="0" layoutInCell="1" allowOverlap="1" wp14:anchorId="49DDF517" wp14:editId="63103F1B">
                <wp:simplePos x="0" y="0"/>
                <wp:positionH relativeFrom="column">
                  <wp:posOffset>-257175</wp:posOffset>
                </wp:positionH>
                <wp:positionV relativeFrom="paragraph">
                  <wp:posOffset>161925</wp:posOffset>
                </wp:positionV>
                <wp:extent cx="63341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334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58562AD"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25pt,12.75pt" to="478.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" strokecolor="black [3040]"/>
            </w:pict>
          </mc:Fallback>
        </mc:AlternateContent>
      </w:r>
      <w:r w:rsidR="004E195D">
        <w:rPr>
          <w:noProof/>
        </w:rPr>
        <mc:AlternateContent>
          <mc:Choice Requires="wps">
            <w:drawing>
              <wp:anchor distT="0" distB="0" distL="114300" distR="114300" simplePos="0" relativeHeight="251659264" behindDoc="0" locked="0" layoutInCell="1" allowOverlap="1" wp14:anchorId="0151E127" wp14:editId="3D374FB0">
                <wp:simplePos x="0" y="0"/>
                <wp:positionH relativeFrom="column">
                  <wp:posOffset>-266700</wp:posOffset>
                </wp:positionH>
                <wp:positionV relativeFrom="paragraph">
                  <wp:posOffset>161925</wp:posOffset>
                </wp:positionV>
                <wp:extent cx="9525" cy="48577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9525" cy="4857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3D2BC4F"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2.75pt" to="-20.25pt,3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" strokecolor="black [3040]"/>
            </w:pict>
          </mc:Fallback>
        </mc:AlternateContent>
      </w:r>
      <w:r w:rsidR="00264248">
        <w:rPr>
          <w:noProof/>
        </w:rPr>
        <mc:AlternateContent>
          <mc:Choice Requires="wps">
            <w:drawing>
              <wp:anchor distT="0" distB="0" distL="114300" distR="114300" simplePos="0" relativeHeight="251660288" behindDoc="0" locked="0" layoutInCell="1" allowOverlap="1" wp14:anchorId="0DF8E776" wp14:editId="20D4549D">
                <wp:simplePos x="0" y="0"/>
                <wp:positionH relativeFrom="column">
                  <wp:posOffset>6048375</wp:posOffset>
                </wp:positionH>
                <wp:positionV relativeFrom="paragraph">
                  <wp:posOffset>161925</wp:posOffset>
                </wp:positionV>
                <wp:extent cx="19050" cy="4895215"/>
                <wp:effectExtent l="0" t="0" r="19050" b="19685"/>
                <wp:wrapNone/>
                <wp:docPr id="3" name="Straight Connector 3"/>
                <wp:cNvGraphicFramePr/>
                <a:graphic xmlns:a="http://schemas.openxmlformats.org/drawingml/2006/main">
                  <a:graphicData uri="http://schemas.microsoft.com/office/word/2010/wordprocessingShape">
                    <wps:wsp>
                      <wps:cNvCnPr/>
                      <wps:spPr>
                        <a:xfrm flipV="1">
                          <a:off x="0" y="0"/>
                          <a:ext cx="19050" cy="48952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8D4B4ED"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6.25pt,12.75pt" to="477.75pt,3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" strokecolor="black [3040]"/>
            </w:pict>
          </mc:Fallback>
        </mc:AlternateContent>
      </w:r>
    </w:p>
    <w:p w:rsidR="009E79E9" w:rsidRDefault="009E79E9" w:rsidP="003D2863"/>
    <w:p w:rsidR="0061396A" w:rsidRDefault="0061396A" w:rsidP="003D2863"/>
    <w:p w:rsidR="003D2863" w:rsidRPr="007E255A" w:rsidRDefault="00ED02D6" w:rsidP="009D21F2">
      <w:pPr>
        <w:pStyle w:val="ListParagraph"/>
        <w:numPr>
          <w:ilvl w:val="0"/>
          <w:numId w:val="3"/>
        </w:numPr>
        <w:spacing w:after="0" w:line="240" w:lineRule="auto"/>
        <w:ind w:left="0"/>
      </w:pPr>
      <w:r w:rsidRPr="007E255A">
        <w:t xml:space="preserve">The </w:t>
      </w:r>
      <w:r w:rsidR="007E255A" w:rsidRPr="007E255A">
        <w:t>C</w:t>
      </w:r>
      <w:r w:rsidRPr="007E255A">
        <w:t>ustodian</w:t>
      </w:r>
      <w:r w:rsidR="007E255A" w:rsidRPr="007E255A">
        <w:t>/PI</w:t>
      </w:r>
      <w:r w:rsidRPr="007E255A">
        <w:t xml:space="preserve"> </w:t>
      </w:r>
      <w:r w:rsidR="00E47A2D" w:rsidRPr="007E255A">
        <w:t xml:space="preserve">for an advance </w:t>
      </w:r>
      <w:r w:rsidRPr="007E255A">
        <w:t xml:space="preserve">is </w:t>
      </w:r>
      <w:r w:rsidR="00C84179">
        <w:t>responsible</w:t>
      </w:r>
      <w:r w:rsidRPr="007E255A">
        <w:t xml:space="preserve"> for the </w:t>
      </w:r>
      <w:r w:rsidR="009D21F2" w:rsidRPr="007E255A">
        <w:t>security of the advanced funds, including the international transportation of cash.</w:t>
      </w:r>
    </w:p>
    <w:p w:rsidR="009D21F2" w:rsidRPr="007E255A" w:rsidRDefault="009D21F2" w:rsidP="009D21F2"/>
    <w:p w:rsidR="009D21F2" w:rsidRPr="007E255A" w:rsidRDefault="009D21F2" w:rsidP="009D21F2">
      <w:pPr>
        <w:pStyle w:val="ListParagraph"/>
        <w:numPr>
          <w:ilvl w:val="0"/>
          <w:numId w:val="3"/>
        </w:numPr>
        <w:spacing w:after="0" w:line="240" w:lineRule="auto"/>
        <w:ind w:left="0"/>
      </w:pPr>
      <w:r w:rsidRPr="007E255A">
        <w:t xml:space="preserve">The </w:t>
      </w:r>
      <w:r w:rsidR="007E255A" w:rsidRPr="007E255A">
        <w:t>C</w:t>
      </w:r>
      <w:r w:rsidRPr="007E255A">
        <w:t>ustodian</w:t>
      </w:r>
      <w:r w:rsidR="007E255A" w:rsidRPr="007E255A">
        <w:t>/PI</w:t>
      </w:r>
      <w:r w:rsidRPr="007E255A">
        <w:t xml:space="preserve"> is responsible for the </w:t>
      </w:r>
      <w:proofErr w:type="spellStart"/>
      <w:r w:rsidRPr="007E255A">
        <w:t>allowability</w:t>
      </w:r>
      <w:proofErr w:type="spellEnd"/>
      <w:r w:rsidRPr="007E255A">
        <w:t xml:space="preserve">, </w:t>
      </w:r>
      <w:proofErr w:type="spellStart"/>
      <w:r w:rsidRPr="007E255A">
        <w:t>allocability</w:t>
      </w:r>
      <w:proofErr w:type="spellEnd"/>
      <w:r w:rsidRPr="007E255A">
        <w:t>, and reasonableness of goods and services at the time of procurement; and for being knowledgeable of the UH, RCUH and fundi</w:t>
      </w:r>
      <w:r w:rsidR="00395E1D" w:rsidRPr="007E255A">
        <w:t>ng source rules and regulations that will apply to the expenditure.</w:t>
      </w:r>
    </w:p>
    <w:p w:rsidR="009D21F2" w:rsidRPr="007E255A" w:rsidRDefault="009D21F2" w:rsidP="009D21F2">
      <w:pPr>
        <w:pStyle w:val="ListParagraph"/>
      </w:pPr>
    </w:p>
    <w:p w:rsidR="007E255A" w:rsidRPr="0096197F" w:rsidRDefault="007E255A" w:rsidP="007E255A">
      <w:pPr>
        <w:pStyle w:val="ListParagraph"/>
        <w:numPr>
          <w:ilvl w:val="0"/>
          <w:numId w:val="3"/>
        </w:numPr>
        <w:spacing w:after="0" w:line="240" w:lineRule="auto"/>
        <w:ind w:left="0"/>
      </w:pPr>
      <w:r w:rsidRPr="007E255A">
        <w:t xml:space="preserve">The Custodian/PI should not disburse payment until goods are received or services are completed.  Adequate documentation to substantiate an expense is explained in </w:t>
      </w:r>
      <w:r w:rsidR="00264248">
        <w:t>Exhibit A (attached)</w:t>
      </w:r>
      <w:r w:rsidRPr="0096197F">
        <w:t xml:space="preserve">.  </w:t>
      </w:r>
      <w:r w:rsidR="00264248">
        <w:t xml:space="preserve"> </w:t>
      </w:r>
      <w:r w:rsidR="00264248" w:rsidRPr="007E255A">
        <w:t>The PI is responsible for compliance with host country labor and tax laws.</w:t>
      </w:r>
    </w:p>
    <w:p w:rsidR="007E255A" w:rsidRPr="0096197F" w:rsidRDefault="007E255A" w:rsidP="007E255A">
      <w:pPr>
        <w:pStyle w:val="ListParagraph"/>
      </w:pPr>
    </w:p>
    <w:p w:rsidR="00433981" w:rsidRPr="00264248" w:rsidRDefault="00433981" w:rsidP="00433981">
      <w:pPr>
        <w:pStyle w:val="ListParagraph"/>
        <w:numPr>
          <w:ilvl w:val="0"/>
          <w:numId w:val="3"/>
        </w:numPr>
        <w:spacing w:after="0" w:line="240" w:lineRule="auto"/>
        <w:ind w:left="0"/>
      </w:pPr>
      <w:r w:rsidRPr="0096197F">
        <w:t xml:space="preserve">The cash advance is </w:t>
      </w:r>
      <w:r w:rsidR="00C84179" w:rsidRPr="0096197F">
        <w:t xml:space="preserve">will not be </w:t>
      </w:r>
      <w:r w:rsidR="00C84179" w:rsidRPr="00264248">
        <w:t xml:space="preserve">used for </w:t>
      </w:r>
      <w:r w:rsidR="004E195D">
        <w:t xml:space="preserve">the types of expenditures </w:t>
      </w:r>
      <w:r w:rsidR="00264248" w:rsidRPr="00264248">
        <w:t xml:space="preserve">listed in </w:t>
      </w:r>
      <w:r w:rsidR="004E195D">
        <w:t>Exhibit B</w:t>
      </w:r>
      <w:r w:rsidR="00264248" w:rsidRPr="00264248">
        <w:t xml:space="preserve"> (attached).</w:t>
      </w:r>
    </w:p>
    <w:p w:rsidR="003D2863" w:rsidRPr="007E255A" w:rsidRDefault="003D2863" w:rsidP="00A019BE">
      <w:pPr>
        <w:pStyle w:val="ListParagraph"/>
        <w:spacing w:after="0" w:line="240" w:lineRule="auto"/>
        <w:ind w:left="0"/>
      </w:pPr>
    </w:p>
    <w:p w:rsidR="009352B6" w:rsidRPr="007E255A" w:rsidRDefault="007E255A" w:rsidP="00A019BE">
      <w:pPr>
        <w:pStyle w:val="ListParagraph"/>
        <w:numPr>
          <w:ilvl w:val="0"/>
          <w:numId w:val="3"/>
        </w:numPr>
        <w:spacing w:after="0" w:line="240" w:lineRule="auto"/>
        <w:ind w:left="0"/>
      </w:pPr>
      <w:r w:rsidRPr="007E255A">
        <w:t>T</w:t>
      </w:r>
      <w:r w:rsidR="009352B6" w:rsidRPr="007E255A">
        <w:t>he UH Form WH-1</w:t>
      </w:r>
      <w:r w:rsidR="0049242A" w:rsidRPr="007E255A">
        <w:t>,</w:t>
      </w:r>
      <w:r w:rsidR="009352B6" w:rsidRPr="007E255A">
        <w:t xml:space="preserve"> Statement of Citizenship and Residence for Tax Purposes</w:t>
      </w:r>
      <w:r w:rsidRPr="007E255A">
        <w:t>,</w:t>
      </w:r>
      <w:r w:rsidR="009352B6" w:rsidRPr="007E255A">
        <w:t xml:space="preserve"> or IRS Form W8 as appropriate,</w:t>
      </w:r>
      <w:r w:rsidR="00970246" w:rsidRPr="007E255A">
        <w:t xml:space="preserve"> </w:t>
      </w:r>
      <w:r w:rsidRPr="007E255A">
        <w:t xml:space="preserve">shall be attached to the </w:t>
      </w:r>
      <w:r w:rsidR="004E195D">
        <w:t>post-trip documentation</w:t>
      </w:r>
      <w:r w:rsidR="009352B6" w:rsidRPr="007E255A">
        <w:t>.</w:t>
      </w:r>
    </w:p>
    <w:p w:rsidR="002B3393" w:rsidRPr="007E255A" w:rsidRDefault="002B3393" w:rsidP="00A019BE">
      <w:pPr>
        <w:pStyle w:val="ListParagraph"/>
        <w:spacing w:after="0" w:line="240" w:lineRule="auto"/>
      </w:pPr>
    </w:p>
    <w:p w:rsidR="0061396A" w:rsidRPr="007E255A" w:rsidRDefault="0061396A" w:rsidP="003F06F4">
      <w:pPr>
        <w:pStyle w:val="ListParagraph"/>
        <w:numPr>
          <w:ilvl w:val="0"/>
          <w:numId w:val="3"/>
        </w:numPr>
        <w:spacing w:after="0" w:line="240" w:lineRule="auto"/>
        <w:ind w:left="0"/>
      </w:pPr>
      <w:r w:rsidRPr="007E255A">
        <w:t>The documentation and reporting relating to the advance is the join</w:t>
      </w:r>
      <w:r w:rsidR="00892D44" w:rsidRPr="007E255A">
        <w:t xml:space="preserve">t responsibility of the PI and Fiscal Administrator.  </w:t>
      </w:r>
      <w:r w:rsidR="003F06F4" w:rsidRPr="003F06F4">
        <w:t xml:space="preserve">The Fiscal Administrator is responsible to review the custodian/PI’s </w:t>
      </w:r>
      <w:r w:rsidR="004E195D">
        <w:t>post-trip documentation</w:t>
      </w:r>
      <w:r w:rsidR="003F06F4" w:rsidRPr="003F06F4">
        <w:t xml:space="preserve"> to ensure that the expenditures are allowable and have been adequately documented to comply with the award’s requir</w:t>
      </w:r>
      <w:r w:rsidR="003F06F4">
        <w:t xml:space="preserve">ements and UH and RCUH policies </w:t>
      </w:r>
      <w:r w:rsidRPr="007E255A">
        <w:t>before the expenditures are posted to the award account.</w:t>
      </w:r>
    </w:p>
    <w:p w:rsidR="0061396A" w:rsidRPr="000167E0" w:rsidRDefault="0061396A" w:rsidP="0061396A">
      <w:pPr>
        <w:rPr>
          <w:sz w:val="20"/>
          <w:szCs w:val="20"/>
        </w:rPr>
      </w:pPr>
    </w:p>
    <w:p w:rsidR="003D2863" w:rsidRPr="00A36AE9" w:rsidRDefault="00D94FC4" w:rsidP="00D94FC4">
      <w:pPr>
        <w:pStyle w:val="ListParagraph"/>
        <w:numPr>
          <w:ilvl w:val="0"/>
          <w:numId w:val="3"/>
        </w:numPr>
        <w:spacing w:after="0" w:line="240" w:lineRule="auto"/>
        <w:ind w:left="0"/>
        <w:rPr>
          <w:sz w:val="20"/>
          <w:szCs w:val="20"/>
        </w:rPr>
      </w:pPr>
      <w:r>
        <w:t>The individuals signing on behalf of the UH Department/School/College acknowledge the responsibility of the Department/School/College to reimburse RCUH for any amount of the advance, for which amounts spent were disallowed by the award sponsor.</w:t>
      </w:r>
    </w:p>
    <w:p w:rsidR="0023083E" w:rsidRDefault="0023083E"/>
    <w:p w:rsidR="00542F5E" w:rsidRDefault="00D94FC4">
      <w:r>
        <w:rPr>
          <w:noProof/>
          <w:sz w:val="20"/>
          <w:szCs w:val="20"/>
        </w:rPr>
        <mc:AlternateContent>
          <mc:Choice Requires="wps">
            <w:drawing>
              <wp:anchor distT="0" distB="0" distL="114300" distR="114300" simplePos="0" relativeHeight="251662336" behindDoc="0" locked="0" layoutInCell="1" allowOverlap="1" wp14:anchorId="0CBECE19" wp14:editId="0EF55E5D">
                <wp:simplePos x="0" y="0"/>
                <wp:positionH relativeFrom="column">
                  <wp:posOffset>-276225</wp:posOffset>
                </wp:positionH>
                <wp:positionV relativeFrom="paragraph">
                  <wp:posOffset>36195</wp:posOffset>
                </wp:positionV>
                <wp:extent cx="6324600" cy="46990"/>
                <wp:effectExtent l="0" t="0" r="19050" b="29210"/>
                <wp:wrapNone/>
                <wp:docPr id="2" name="Straight Connector 2"/>
                <wp:cNvGraphicFramePr/>
                <a:graphic xmlns:a="http://schemas.openxmlformats.org/drawingml/2006/main">
                  <a:graphicData uri="http://schemas.microsoft.com/office/word/2010/wordprocessingShape">
                    <wps:wsp>
                      <wps:cNvCnPr/>
                      <wps:spPr>
                        <a:xfrm>
                          <a:off x="0" y="0"/>
                          <a:ext cx="6324600" cy="469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162921C" id="Straight Connector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5pt,2.85pt" to="476.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" strokecolor="black [3040]"/>
            </w:pict>
          </mc:Fallback>
        </mc:AlternateContent>
      </w:r>
    </w:p>
    <w:p w:rsidR="00542F5E" w:rsidRDefault="00542F5E"/>
    <w:p w:rsidR="00542F5E" w:rsidRDefault="00542F5E"/>
    <w:p w:rsidR="00542F5E" w:rsidRDefault="00542F5E"/>
    <w:p w:rsidR="006721A0" w:rsidRDefault="006721A0">
      <w:r>
        <w:br w:type="page"/>
      </w:r>
    </w:p>
    <w:p w:rsidR="006721A0" w:rsidRDefault="00E75977" w:rsidP="006721A0">
      <w:pPr>
        <w:jc w:val="center"/>
        <w:rPr>
          <w:b/>
          <w:u w:val="single"/>
        </w:rPr>
      </w:pPr>
      <w:r>
        <w:rPr>
          <w:b/>
          <w:u w:val="single"/>
        </w:rPr>
        <w:lastRenderedPageBreak/>
        <w:t>Exhibit A</w:t>
      </w:r>
    </w:p>
    <w:p w:rsidR="00E75977" w:rsidRPr="005E346F" w:rsidRDefault="00E75977" w:rsidP="006721A0">
      <w:pPr>
        <w:jc w:val="center"/>
        <w:rPr>
          <w:b/>
          <w:u w:val="single"/>
        </w:rPr>
      </w:pPr>
    </w:p>
    <w:p w:rsidR="006721A0" w:rsidRDefault="006721A0" w:rsidP="006721A0">
      <w:pPr>
        <w:jc w:val="center"/>
      </w:pPr>
      <w:r>
        <w:rPr>
          <w:b/>
        </w:rPr>
        <w:t>DOCUMENTATION REQUIREMENTS</w:t>
      </w:r>
    </w:p>
    <w:p w:rsidR="006721A0" w:rsidRDefault="006721A0" w:rsidP="006721A0">
      <w:pPr>
        <w:rPr>
          <w:b/>
          <w:u w:val="single"/>
        </w:rPr>
      </w:pPr>
    </w:p>
    <w:p w:rsidR="006721A0" w:rsidRPr="007165AF" w:rsidRDefault="006721A0" w:rsidP="006721A0">
      <w:pPr>
        <w:rPr>
          <w:b/>
          <w:u w:val="single"/>
        </w:rPr>
      </w:pPr>
    </w:p>
    <w:p w:rsidR="00E75977" w:rsidRDefault="00E75977" w:rsidP="00E75977">
      <w:pPr>
        <w:pStyle w:val="ListParagraph"/>
        <w:numPr>
          <w:ilvl w:val="0"/>
          <w:numId w:val="6"/>
        </w:numPr>
        <w:spacing w:after="0" w:line="240" w:lineRule="auto"/>
      </w:pPr>
      <w:r>
        <w:t>Original receipts shall be provided for all expenditures and include at a minimum, the name of the vendor/payee,  amount paid, date or period, location, and a description of the type of goods or services provided.  The receipts should be organized and itemized in an expenditure summary and totaled in such a way that a reviewer can easily trace an expense from the summary to the receipt.</w:t>
      </w:r>
      <w:r w:rsidRPr="001D08B8">
        <w:t xml:space="preserve"> </w:t>
      </w:r>
      <w:r>
        <w:t xml:space="preserve"> </w:t>
      </w:r>
    </w:p>
    <w:p w:rsidR="006721A0" w:rsidRPr="00CA334D" w:rsidRDefault="006721A0" w:rsidP="006721A0"/>
    <w:p w:rsidR="006721A0" w:rsidRDefault="006721A0" w:rsidP="006721A0">
      <w:pPr>
        <w:numPr>
          <w:ilvl w:val="0"/>
          <w:numId w:val="6"/>
        </w:numPr>
      </w:pPr>
      <w:r w:rsidRPr="00CA334D">
        <w:t xml:space="preserve">Expenditures and conversion to U.S. dollars.  Use the exchange rate obtained at the time of currency conversion.  Make sure to save all of the exchange transaction receipts to convert foreign receipts to U.S. dollars.  For multiple exchange transactions, use the “first in, first out method” by spending down the first block of funds purchased at that specific rate then spend  down the next block of funds that was purchased at that next specific exchange rate.   </w:t>
      </w:r>
    </w:p>
    <w:p w:rsidR="00E75977" w:rsidRDefault="00E75977" w:rsidP="00E75977">
      <w:pPr>
        <w:pStyle w:val="ListParagraph"/>
      </w:pPr>
    </w:p>
    <w:p w:rsidR="006721A0" w:rsidRPr="00E75977" w:rsidRDefault="00E75977" w:rsidP="00E75977">
      <w:pPr>
        <w:numPr>
          <w:ilvl w:val="0"/>
          <w:numId w:val="6"/>
        </w:numPr>
      </w:pPr>
      <w:r>
        <w:t xml:space="preserve">When the advance is used for labor services, the documentation should include, at a minimum, the name and signature of the person paid, the amount paid, country of tax residency, a description of the </w:t>
      </w:r>
      <w:r w:rsidRPr="00863496">
        <w:t>number of hours or days</w:t>
      </w:r>
      <w:r>
        <w:t xml:space="preserve"> worked</w:t>
      </w:r>
      <w:r w:rsidRPr="00863496">
        <w:t>, hourly or daily pay rate, and the</w:t>
      </w:r>
      <w:r>
        <w:t xml:space="preserve"> date,</w:t>
      </w:r>
      <w:r w:rsidRPr="00863496">
        <w:t xml:space="preserve"> location and type of work performed </w:t>
      </w:r>
      <w:r>
        <w:t xml:space="preserve">by each person.   A blank receipt book may be used for this purpose, as long as all of the required information is included on the receipt.  </w:t>
      </w:r>
      <w:r w:rsidRPr="00DB6A46">
        <w:t xml:space="preserve"> </w:t>
      </w:r>
    </w:p>
    <w:p w:rsidR="006721A0" w:rsidRPr="007165AF" w:rsidRDefault="006721A0" w:rsidP="006721A0"/>
    <w:p w:rsidR="006721A0" w:rsidRDefault="006721A0">
      <w:r>
        <w:br w:type="page"/>
      </w:r>
    </w:p>
    <w:p w:rsidR="006721A0" w:rsidRDefault="006721A0" w:rsidP="006721A0">
      <w:pPr>
        <w:jc w:val="center"/>
        <w:rPr>
          <w:b/>
          <w:u w:val="single"/>
        </w:rPr>
      </w:pPr>
      <w:r>
        <w:rPr>
          <w:b/>
          <w:u w:val="single"/>
        </w:rPr>
        <w:lastRenderedPageBreak/>
        <w:t>Exhibit B</w:t>
      </w:r>
    </w:p>
    <w:p w:rsidR="006721A0" w:rsidRDefault="006721A0" w:rsidP="006721A0">
      <w:pPr>
        <w:jc w:val="center"/>
        <w:rPr>
          <w:b/>
          <w:u w:val="single"/>
        </w:rPr>
      </w:pPr>
    </w:p>
    <w:p w:rsidR="006721A0" w:rsidRDefault="006721A0" w:rsidP="006721A0">
      <w:pPr>
        <w:jc w:val="center"/>
        <w:rPr>
          <w:b/>
        </w:rPr>
      </w:pPr>
      <w:r>
        <w:rPr>
          <w:b/>
        </w:rPr>
        <w:t>PROHIBITED EXPENDITURES</w:t>
      </w:r>
    </w:p>
    <w:p w:rsidR="006721A0" w:rsidRDefault="006721A0" w:rsidP="006721A0"/>
    <w:p w:rsidR="006721A0" w:rsidRPr="00EC738C" w:rsidRDefault="006721A0" w:rsidP="006721A0">
      <w:pPr>
        <w:rPr>
          <w:u w:val="single"/>
        </w:rPr>
      </w:pPr>
    </w:p>
    <w:p w:rsidR="006721A0" w:rsidRPr="0091703B" w:rsidRDefault="006721A0" w:rsidP="006721A0">
      <w:r w:rsidRPr="0091703B">
        <w:t>The individual cash advance shall be administered in accordance with all applicable laws, State policies and procedures, and RCUH policies and procedures.  The advance shall not be used to make payment for any of the following purposes:</w:t>
      </w:r>
    </w:p>
    <w:p w:rsidR="006721A0" w:rsidRPr="0091703B" w:rsidRDefault="006721A0" w:rsidP="006721A0"/>
    <w:p w:rsidR="003A01E4" w:rsidRDefault="003A01E4" w:rsidP="003A01E4">
      <w:pPr>
        <w:pStyle w:val="ListParagraph"/>
        <w:numPr>
          <w:ilvl w:val="0"/>
          <w:numId w:val="29"/>
        </w:numPr>
        <w:spacing w:after="0" w:line="240" w:lineRule="auto"/>
      </w:pPr>
      <w:r>
        <w:t>Employee compensation</w:t>
      </w:r>
    </w:p>
    <w:p w:rsidR="003A01E4" w:rsidRDefault="003A01E4" w:rsidP="003A01E4">
      <w:pPr>
        <w:pStyle w:val="ListParagraph"/>
        <w:numPr>
          <w:ilvl w:val="0"/>
          <w:numId w:val="29"/>
        </w:numPr>
        <w:spacing w:after="0" w:line="240" w:lineRule="auto"/>
      </w:pPr>
      <w:r>
        <w:t>Employee moving allowance reimbursements</w:t>
      </w:r>
    </w:p>
    <w:p w:rsidR="003A01E4" w:rsidRDefault="003A01E4" w:rsidP="003A01E4">
      <w:pPr>
        <w:pStyle w:val="ListParagraph"/>
        <w:numPr>
          <w:ilvl w:val="0"/>
          <w:numId w:val="29"/>
        </w:numPr>
        <w:spacing w:after="0" w:line="240" w:lineRule="auto"/>
      </w:pPr>
      <w:r>
        <w:t>Honoraria</w:t>
      </w:r>
    </w:p>
    <w:p w:rsidR="003A01E4" w:rsidRDefault="003A01E4" w:rsidP="003A01E4">
      <w:pPr>
        <w:pStyle w:val="ListParagraph"/>
        <w:numPr>
          <w:ilvl w:val="0"/>
          <w:numId w:val="29"/>
        </w:numPr>
        <w:spacing w:after="0" w:line="240" w:lineRule="auto"/>
      </w:pPr>
      <w:r>
        <w:t>Loans</w:t>
      </w:r>
    </w:p>
    <w:p w:rsidR="003A01E4" w:rsidRDefault="003A01E4" w:rsidP="003A01E4">
      <w:pPr>
        <w:pStyle w:val="ListParagraph"/>
        <w:numPr>
          <w:ilvl w:val="0"/>
          <w:numId w:val="29"/>
        </w:numPr>
        <w:spacing w:after="0" w:line="240" w:lineRule="auto"/>
      </w:pPr>
      <w:r>
        <w:t>Parceling of vendor payments</w:t>
      </w:r>
    </w:p>
    <w:p w:rsidR="003A01E4" w:rsidRDefault="003A01E4" w:rsidP="003A01E4">
      <w:pPr>
        <w:pStyle w:val="ListParagraph"/>
        <w:numPr>
          <w:ilvl w:val="0"/>
          <w:numId w:val="29"/>
        </w:numPr>
        <w:spacing w:after="0" w:line="240" w:lineRule="auto"/>
      </w:pPr>
      <w:r>
        <w:t>Payments on outstanding POs</w:t>
      </w:r>
    </w:p>
    <w:p w:rsidR="003A01E4" w:rsidRDefault="003A01E4" w:rsidP="003A01E4">
      <w:pPr>
        <w:pStyle w:val="ListParagraph"/>
        <w:numPr>
          <w:ilvl w:val="0"/>
          <w:numId w:val="29"/>
        </w:numPr>
        <w:spacing w:after="0" w:line="240" w:lineRule="auto"/>
      </w:pPr>
      <w:r>
        <w:t>Scholarships and Fellowships</w:t>
      </w:r>
    </w:p>
    <w:p w:rsidR="0023083E" w:rsidRDefault="0023083E"/>
    <w:sectPr w:rsidR="0023083E" w:rsidSect="003D2863">
      <w:headerReference w:type="default" r:id="rId11"/>
      <w:pgSz w:w="12240" w:h="15840"/>
      <w:pgMar w:top="1008"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D59" w:rsidRDefault="00762D59" w:rsidP="00ED3F2C">
      <w:r>
        <w:separator/>
      </w:r>
    </w:p>
  </w:endnote>
  <w:endnote w:type="continuationSeparator" w:id="0">
    <w:p w:rsidR="00762D59" w:rsidRDefault="00762D59" w:rsidP="00ED3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366777"/>
      <w:docPartObj>
        <w:docPartGallery w:val="Page Numbers (Bottom of Page)"/>
        <w:docPartUnique/>
      </w:docPartObj>
    </w:sdtPr>
    <w:sdtEndPr>
      <w:rPr>
        <w:noProof/>
      </w:rPr>
    </w:sdtEndPr>
    <w:sdtContent>
      <w:p w:rsidR="00542F5E" w:rsidRDefault="00542F5E">
        <w:pPr>
          <w:pStyle w:val="Footer"/>
          <w:jc w:val="center"/>
        </w:pPr>
        <w:r>
          <w:fldChar w:fldCharType="begin"/>
        </w:r>
        <w:r>
          <w:instrText xml:space="preserve"> PAGE   \* MERGEFORMAT </w:instrText>
        </w:r>
        <w:r>
          <w:fldChar w:fldCharType="separate"/>
        </w:r>
        <w:r w:rsidR="003E2C50">
          <w:rPr>
            <w:noProof/>
          </w:rPr>
          <w:t>4</w:t>
        </w:r>
        <w:r>
          <w:rPr>
            <w:noProof/>
          </w:rPr>
          <w:fldChar w:fldCharType="end"/>
        </w:r>
      </w:p>
    </w:sdtContent>
  </w:sdt>
  <w:p w:rsidR="007E255A" w:rsidRPr="00865910" w:rsidRDefault="007E255A">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D59" w:rsidRDefault="00762D59" w:rsidP="00ED3F2C">
      <w:r>
        <w:separator/>
      </w:r>
    </w:p>
  </w:footnote>
  <w:footnote w:type="continuationSeparator" w:id="0">
    <w:p w:rsidR="00762D59" w:rsidRDefault="00762D59" w:rsidP="00ED3F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BA2" w:rsidRDefault="00C266DB">
    <w:pPr>
      <w:pStyle w:val="Header"/>
    </w:pPr>
    <w:r>
      <w:rPr>
        <w:noProof/>
      </w:rPr>
      <w:drawing>
        <wp:anchor distT="0" distB="0" distL="114300" distR="114300" simplePos="0" relativeHeight="251658240" behindDoc="0" locked="0" layoutInCell="1" allowOverlap="1">
          <wp:simplePos x="0" y="0"/>
          <wp:positionH relativeFrom="column">
            <wp:posOffset>-420370</wp:posOffset>
          </wp:positionH>
          <wp:positionV relativeFrom="paragraph">
            <wp:posOffset>-266065</wp:posOffset>
          </wp:positionV>
          <wp:extent cx="2259330" cy="438785"/>
          <wp:effectExtent l="0" t="0" r="7620" b="0"/>
          <wp:wrapThrough wrapText="bothSides">
            <wp:wrapPolygon edited="0">
              <wp:start x="0" y="0"/>
              <wp:lineTo x="0" y="20631"/>
              <wp:lineTo x="21491" y="20631"/>
              <wp:lineTo x="2149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_Logo.jpg"/>
                  <pic:cNvPicPr/>
                </pic:nvPicPr>
                <pic:blipFill rotWithShape="1">
                  <a:blip r:embed="rId1" cstate="print">
                    <a:extLst>
                      <a:ext uri="{28A0092B-C50C-407E-A947-70E740481C1C}">
                        <a14:useLocalDpi xmlns:a14="http://schemas.microsoft.com/office/drawing/2010/main" val="0"/>
                      </a:ext>
                    </a:extLst>
                  </a:blip>
                  <a:srcRect t="46570" r="61982"/>
                  <a:stretch/>
                </pic:blipFill>
                <pic:spPr bwMode="auto">
                  <a:xfrm>
                    <a:off x="0" y="0"/>
                    <a:ext cx="2259330" cy="4387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F79" w:rsidRDefault="00447F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7343"/>
    <w:multiLevelType w:val="hybridMultilevel"/>
    <w:tmpl w:val="34063084"/>
    <w:lvl w:ilvl="0" w:tplc="B7C0DD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60887"/>
    <w:multiLevelType w:val="hybridMultilevel"/>
    <w:tmpl w:val="A162BC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12225"/>
    <w:multiLevelType w:val="hybridMultilevel"/>
    <w:tmpl w:val="19F04FA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52020D"/>
    <w:multiLevelType w:val="hybridMultilevel"/>
    <w:tmpl w:val="D2F8ED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51ADB"/>
    <w:multiLevelType w:val="hybridMultilevel"/>
    <w:tmpl w:val="F04E7A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4E6A14"/>
    <w:multiLevelType w:val="hybridMultilevel"/>
    <w:tmpl w:val="20E07FD6"/>
    <w:lvl w:ilvl="0" w:tplc="B7C0DD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E5155B"/>
    <w:multiLevelType w:val="hybridMultilevel"/>
    <w:tmpl w:val="D9542948"/>
    <w:lvl w:ilvl="0" w:tplc="04090017">
      <w:start w:val="1"/>
      <w:numFmt w:val="lowerLetter"/>
      <w:lvlText w:val="%1)"/>
      <w:lvlJc w:val="left"/>
      <w:pPr>
        <w:ind w:left="2160" w:hanging="360"/>
      </w:pPr>
      <w:rPr>
        <w:rFonts w:hint="default"/>
      </w:rPr>
    </w:lvl>
    <w:lvl w:ilvl="1" w:tplc="0409000F">
      <w:start w:val="1"/>
      <w:numFmt w:val="decimal"/>
      <w:lvlText w:val="%2."/>
      <w:lvlJc w:val="left"/>
      <w:pPr>
        <w:ind w:left="72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E73514B"/>
    <w:multiLevelType w:val="hybridMultilevel"/>
    <w:tmpl w:val="BF3CE8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1545A61"/>
    <w:multiLevelType w:val="hybridMultilevel"/>
    <w:tmpl w:val="59FA1D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8F2842"/>
    <w:multiLevelType w:val="hybridMultilevel"/>
    <w:tmpl w:val="4C84D1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554A79"/>
    <w:multiLevelType w:val="hybridMultilevel"/>
    <w:tmpl w:val="80ACEA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0C2E4B"/>
    <w:multiLevelType w:val="hybridMultilevel"/>
    <w:tmpl w:val="5EB47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253DDB"/>
    <w:multiLevelType w:val="hybridMultilevel"/>
    <w:tmpl w:val="F78E9B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AB270A"/>
    <w:multiLevelType w:val="hybridMultilevel"/>
    <w:tmpl w:val="D534DE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5F51A9D"/>
    <w:multiLevelType w:val="hybridMultilevel"/>
    <w:tmpl w:val="50D67D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A96AC6"/>
    <w:multiLevelType w:val="hybridMultilevel"/>
    <w:tmpl w:val="094870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EC7A4E"/>
    <w:multiLevelType w:val="hybridMultilevel"/>
    <w:tmpl w:val="9E92F4EE"/>
    <w:lvl w:ilvl="0" w:tplc="60C2760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EB0B20"/>
    <w:multiLevelType w:val="hybridMultilevel"/>
    <w:tmpl w:val="378EBA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432442"/>
    <w:multiLevelType w:val="hybridMultilevel"/>
    <w:tmpl w:val="5F0E01C8"/>
    <w:lvl w:ilvl="0" w:tplc="04090017">
      <w:start w:val="1"/>
      <w:numFmt w:val="lowerLetter"/>
      <w:lvlText w:val="%1)"/>
      <w:lvlJc w:val="left"/>
      <w:pPr>
        <w:ind w:left="2160" w:hanging="360"/>
      </w:pPr>
      <w:rPr>
        <w:rFonts w:hint="default"/>
      </w:rPr>
    </w:lvl>
    <w:lvl w:ilvl="1" w:tplc="04090017">
      <w:start w:val="1"/>
      <w:numFmt w:val="lowerLetter"/>
      <w:lvlText w:val="%2)"/>
      <w:lvlJc w:val="left"/>
      <w:pPr>
        <w:ind w:left="72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5D390F54"/>
    <w:multiLevelType w:val="hybridMultilevel"/>
    <w:tmpl w:val="294E0B36"/>
    <w:lvl w:ilvl="0" w:tplc="CE5E662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9079E7"/>
    <w:multiLevelType w:val="hybridMultilevel"/>
    <w:tmpl w:val="7A4AD4E4"/>
    <w:lvl w:ilvl="0" w:tplc="3A4CEEFA">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17744E"/>
    <w:multiLevelType w:val="hybridMultilevel"/>
    <w:tmpl w:val="63AADD2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DCE5159"/>
    <w:multiLevelType w:val="hybridMultilevel"/>
    <w:tmpl w:val="1ED06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EAD2DD9"/>
    <w:multiLevelType w:val="hybridMultilevel"/>
    <w:tmpl w:val="6DCC83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7402FE9"/>
    <w:multiLevelType w:val="hybridMultilevel"/>
    <w:tmpl w:val="6D56DFC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nsid w:val="7A6B1AAD"/>
    <w:multiLevelType w:val="hybridMultilevel"/>
    <w:tmpl w:val="01C668CC"/>
    <w:lvl w:ilvl="0" w:tplc="C5A83676">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14777C"/>
    <w:multiLevelType w:val="hybridMultilevel"/>
    <w:tmpl w:val="2452D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0F0755"/>
    <w:multiLevelType w:val="hybridMultilevel"/>
    <w:tmpl w:val="1744D6D0"/>
    <w:lvl w:ilvl="0" w:tplc="38684B6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454F8C"/>
    <w:multiLevelType w:val="hybridMultilevel"/>
    <w:tmpl w:val="57107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8"/>
  </w:num>
  <w:num w:numId="3">
    <w:abstractNumId w:val="25"/>
  </w:num>
  <w:num w:numId="4">
    <w:abstractNumId w:val="22"/>
  </w:num>
  <w:num w:numId="5">
    <w:abstractNumId w:val="21"/>
  </w:num>
  <w:num w:numId="6">
    <w:abstractNumId w:val="17"/>
  </w:num>
  <w:num w:numId="7">
    <w:abstractNumId w:val="13"/>
  </w:num>
  <w:num w:numId="8">
    <w:abstractNumId w:val="16"/>
  </w:num>
  <w:num w:numId="9">
    <w:abstractNumId w:val="19"/>
  </w:num>
  <w:num w:numId="10">
    <w:abstractNumId w:val="6"/>
  </w:num>
  <w:num w:numId="11">
    <w:abstractNumId w:val="26"/>
  </w:num>
  <w:num w:numId="12">
    <w:abstractNumId w:val="5"/>
  </w:num>
  <w:num w:numId="13">
    <w:abstractNumId w:val="0"/>
  </w:num>
  <w:num w:numId="14">
    <w:abstractNumId w:val="4"/>
  </w:num>
  <w:num w:numId="15">
    <w:abstractNumId w:val="12"/>
  </w:num>
  <w:num w:numId="16">
    <w:abstractNumId w:val="18"/>
  </w:num>
  <w:num w:numId="17">
    <w:abstractNumId w:val="9"/>
  </w:num>
  <w:num w:numId="18">
    <w:abstractNumId w:val="15"/>
  </w:num>
  <w:num w:numId="19">
    <w:abstractNumId w:val="10"/>
  </w:num>
  <w:num w:numId="20">
    <w:abstractNumId w:val="23"/>
  </w:num>
  <w:num w:numId="21">
    <w:abstractNumId w:val="14"/>
  </w:num>
  <w:num w:numId="22">
    <w:abstractNumId w:val="20"/>
  </w:num>
  <w:num w:numId="23">
    <w:abstractNumId w:val="7"/>
  </w:num>
  <w:num w:numId="24">
    <w:abstractNumId w:val="2"/>
  </w:num>
  <w:num w:numId="25">
    <w:abstractNumId w:val="3"/>
  </w:num>
  <w:num w:numId="26">
    <w:abstractNumId w:val="11"/>
  </w:num>
  <w:num w:numId="27">
    <w:abstractNumId w:val="1"/>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NotTrackMoves/>
  <w:doNotTrackFormattin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4FE"/>
    <w:rsid w:val="00015598"/>
    <w:rsid w:val="000167E0"/>
    <w:rsid w:val="00020903"/>
    <w:rsid w:val="00035018"/>
    <w:rsid w:val="00091900"/>
    <w:rsid w:val="00093C4D"/>
    <w:rsid w:val="000A24FE"/>
    <w:rsid w:val="000B3B45"/>
    <w:rsid w:val="000D4A07"/>
    <w:rsid w:val="000E3959"/>
    <w:rsid w:val="00147BF3"/>
    <w:rsid w:val="00151012"/>
    <w:rsid w:val="0016048A"/>
    <w:rsid w:val="0017154F"/>
    <w:rsid w:val="00183E50"/>
    <w:rsid w:val="00187338"/>
    <w:rsid w:val="0019024E"/>
    <w:rsid w:val="001B0237"/>
    <w:rsid w:val="001E0984"/>
    <w:rsid w:val="00206C90"/>
    <w:rsid w:val="0023083E"/>
    <w:rsid w:val="00247C3B"/>
    <w:rsid w:val="002564FF"/>
    <w:rsid w:val="00264248"/>
    <w:rsid w:val="0027743A"/>
    <w:rsid w:val="002804F4"/>
    <w:rsid w:val="002875A8"/>
    <w:rsid w:val="002B3393"/>
    <w:rsid w:val="002B68AC"/>
    <w:rsid w:val="002C701F"/>
    <w:rsid w:val="002D410C"/>
    <w:rsid w:val="002E4E73"/>
    <w:rsid w:val="002F074A"/>
    <w:rsid w:val="0033783E"/>
    <w:rsid w:val="00386C58"/>
    <w:rsid w:val="003914D0"/>
    <w:rsid w:val="003922EE"/>
    <w:rsid w:val="00395E1D"/>
    <w:rsid w:val="003A01E4"/>
    <w:rsid w:val="003A0F2B"/>
    <w:rsid w:val="003D2863"/>
    <w:rsid w:val="003E2C50"/>
    <w:rsid w:val="003E42EA"/>
    <w:rsid w:val="003F015E"/>
    <w:rsid w:val="003F06F4"/>
    <w:rsid w:val="00433981"/>
    <w:rsid w:val="00444672"/>
    <w:rsid w:val="00447F79"/>
    <w:rsid w:val="004704A5"/>
    <w:rsid w:val="00481A30"/>
    <w:rsid w:val="0049242A"/>
    <w:rsid w:val="004A6D90"/>
    <w:rsid w:val="004A6FB2"/>
    <w:rsid w:val="004B4832"/>
    <w:rsid w:val="004D12DF"/>
    <w:rsid w:val="004D53E6"/>
    <w:rsid w:val="004E195D"/>
    <w:rsid w:val="004F3EAB"/>
    <w:rsid w:val="0051606C"/>
    <w:rsid w:val="00542F5E"/>
    <w:rsid w:val="005E346F"/>
    <w:rsid w:val="0061396A"/>
    <w:rsid w:val="006221B1"/>
    <w:rsid w:val="006249A6"/>
    <w:rsid w:val="00661BE3"/>
    <w:rsid w:val="006721A0"/>
    <w:rsid w:val="00680296"/>
    <w:rsid w:val="006921D0"/>
    <w:rsid w:val="006C6573"/>
    <w:rsid w:val="006D76F0"/>
    <w:rsid w:val="00701362"/>
    <w:rsid w:val="007165AF"/>
    <w:rsid w:val="007254DF"/>
    <w:rsid w:val="00726D7B"/>
    <w:rsid w:val="00730737"/>
    <w:rsid w:val="007534CC"/>
    <w:rsid w:val="00762D59"/>
    <w:rsid w:val="007719F2"/>
    <w:rsid w:val="007765E2"/>
    <w:rsid w:val="007D287A"/>
    <w:rsid w:val="007D3F9B"/>
    <w:rsid w:val="007D6F5A"/>
    <w:rsid w:val="007E255A"/>
    <w:rsid w:val="00865910"/>
    <w:rsid w:val="0086622C"/>
    <w:rsid w:val="008843EB"/>
    <w:rsid w:val="00892D44"/>
    <w:rsid w:val="00902996"/>
    <w:rsid w:val="00906D3D"/>
    <w:rsid w:val="0091703B"/>
    <w:rsid w:val="00924DA6"/>
    <w:rsid w:val="009352B6"/>
    <w:rsid w:val="00946110"/>
    <w:rsid w:val="009601F7"/>
    <w:rsid w:val="0096197F"/>
    <w:rsid w:val="00970246"/>
    <w:rsid w:val="00975305"/>
    <w:rsid w:val="00985542"/>
    <w:rsid w:val="00997263"/>
    <w:rsid w:val="009D21F2"/>
    <w:rsid w:val="009E63AE"/>
    <w:rsid w:val="009E79E9"/>
    <w:rsid w:val="00A019BE"/>
    <w:rsid w:val="00A057AC"/>
    <w:rsid w:val="00A36AE9"/>
    <w:rsid w:val="00A4443F"/>
    <w:rsid w:val="00A607A4"/>
    <w:rsid w:val="00A6297C"/>
    <w:rsid w:val="00A6311F"/>
    <w:rsid w:val="00A774CA"/>
    <w:rsid w:val="00A77F54"/>
    <w:rsid w:val="00A8074A"/>
    <w:rsid w:val="00AA3709"/>
    <w:rsid w:val="00AF51B3"/>
    <w:rsid w:val="00AF5966"/>
    <w:rsid w:val="00AF7ACF"/>
    <w:rsid w:val="00B05BE4"/>
    <w:rsid w:val="00B86F4E"/>
    <w:rsid w:val="00BB06AF"/>
    <w:rsid w:val="00BF77E3"/>
    <w:rsid w:val="00C23B86"/>
    <w:rsid w:val="00C266DB"/>
    <w:rsid w:val="00C573B4"/>
    <w:rsid w:val="00C57B71"/>
    <w:rsid w:val="00C84179"/>
    <w:rsid w:val="00C85B87"/>
    <w:rsid w:val="00CA334D"/>
    <w:rsid w:val="00CB20BE"/>
    <w:rsid w:val="00D26C47"/>
    <w:rsid w:val="00D34086"/>
    <w:rsid w:val="00D40DD9"/>
    <w:rsid w:val="00D67BC8"/>
    <w:rsid w:val="00D7775A"/>
    <w:rsid w:val="00D87682"/>
    <w:rsid w:val="00D94FC4"/>
    <w:rsid w:val="00D95684"/>
    <w:rsid w:val="00D97530"/>
    <w:rsid w:val="00DE2A8C"/>
    <w:rsid w:val="00DE53A6"/>
    <w:rsid w:val="00DF28E6"/>
    <w:rsid w:val="00DF6332"/>
    <w:rsid w:val="00DF6577"/>
    <w:rsid w:val="00E03ACF"/>
    <w:rsid w:val="00E31A3A"/>
    <w:rsid w:val="00E33A52"/>
    <w:rsid w:val="00E45BF1"/>
    <w:rsid w:val="00E47A2D"/>
    <w:rsid w:val="00E75977"/>
    <w:rsid w:val="00EB0071"/>
    <w:rsid w:val="00EB1B42"/>
    <w:rsid w:val="00EC738C"/>
    <w:rsid w:val="00ED02D6"/>
    <w:rsid w:val="00ED3F2C"/>
    <w:rsid w:val="00F157EF"/>
    <w:rsid w:val="00F2452B"/>
    <w:rsid w:val="00F27902"/>
    <w:rsid w:val="00F30AAC"/>
    <w:rsid w:val="00F34CB6"/>
    <w:rsid w:val="00F42FC1"/>
    <w:rsid w:val="00F43EC3"/>
    <w:rsid w:val="00F4512F"/>
    <w:rsid w:val="00F61B94"/>
    <w:rsid w:val="00F62EC4"/>
    <w:rsid w:val="00FF2BA2"/>
    <w:rsid w:val="00FF5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0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4FE"/>
    <w:pPr>
      <w:spacing w:after="200" w:line="276" w:lineRule="auto"/>
      <w:ind w:left="720"/>
      <w:contextualSpacing/>
    </w:pPr>
  </w:style>
  <w:style w:type="table" w:styleId="TableGrid">
    <w:name w:val="Table Grid"/>
    <w:basedOn w:val="TableNormal"/>
    <w:uiPriority w:val="59"/>
    <w:rsid w:val="000A2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3F2C"/>
    <w:pPr>
      <w:tabs>
        <w:tab w:val="center" w:pos="4680"/>
        <w:tab w:val="right" w:pos="9360"/>
      </w:tabs>
    </w:pPr>
  </w:style>
  <w:style w:type="character" w:customStyle="1" w:styleId="HeaderChar">
    <w:name w:val="Header Char"/>
    <w:basedOn w:val="DefaultParagraphFont"/>
    <w:link w:val="Header"/>
    <w:uiPriority w:val="99"/>
    <w:rsid w:val="00ED3F2C"/>
  </w:style>
  <w:style w:type="paragraph" w:styleId="Footer">
    <w:name w:val="footer"/>
    <w:basedOn w:val="Normal"/>
    <w:link w:val="FooterChar"/>
    <w:uiPriority w:val="99"/>
    <w:unhideWhenUsed/>
    <w:rsid w:val="00ED3F2C"/>
    <w:pPr>
      <w:tabs>
        <w:tab w:val="center" w:pos="4680"/>
        <w:tab w:val="right" w:pos="9360"/>
      </w:tabs>
    </w:pPr>
  </w:style>
  <w:style w:type="character" w:customStyle="1" w:styleId="FooterChar">
    <w:name w:val="Footer Char"/>
    <w:basedOn w:val="DefaultParagraphFont"/>
    <w:link w:val="Footer"/>
    <w:uiPriority w:val="99"/>
    <w:rsid w:val="00ED3F2C"/>
  </w:style>
  <w:style w:type="paragraph" w:styleId="BalloonText">
    <w:name w:val="Balloon Text"/>
    <w:basedOn w:val="Normal"/>
    <w:link w:val="BalloonTextChar"/>
    <w:uiPriority w:val="99"/>
    <w:semiHidden/>
    <w:unhideWhenUsed/>
    <w:rsid w:val="00ED3F2C"/>
    <w:rPr>
      <w:rFonts w:ascii="Tahoma" w:hAnsi="Tahoma" w:cs="Tahoma"/>
      <w:sz w:val="16"/>
      <w:szCs w:val="16"/>
    </w:rPr>
  </w:style>
  <w:style w:type="character" w:customStyle="1" w:styleId="BalloonTextChar">
    <w:name w:val="Balloon Text Char"/>
    <w:basedOn w:val="DefaultParagraphFont"/>
    <w:link w:val="BalloonText"/>
    <w:uiPriority w:val="99"/>
    <w:semiHidden/>
    <w:rsid w:val="00ED3F2C"/>
    <w:rPr>
      <w:rFonts w:ascii="Tahoma" w:hAnsi="Tahoma" w:cs="Tahoma"/>
      <w:sz w:val="16"/>
      <w:szCs w:val="16"/>
    </w:rPr>
  </w:style>
  <w:style w:type="character" w:styleId="CommentReference">
    <w:name w:val="annotation reference"/>
    <w:basedOn w:val="DefaultParagraphFont"/>
    <w:uiPriority w:val="99"/>
    <w:semiHidden/>
    <w:unhideWhenUsed/>
    <w:rsid w:val="00EB1B42"/>
    <w:rPr>
      <w:sz w:val="16"/>
      <w:szCs w:val="16"/>
    </w:rPr>
  </w:style>
  <w:style w:type="paragraph" w:styleId="CommentText">
    <w:name w:val="annotation text"/>
    <w:basedOn w:val="Normal"/>
    <w:link w:val="CommentTextChar"/>
    <w:uiPriority w:val="99"/>
    <w:semiHidden/>
    <w:unhideWhenUsed/>
    <w:rsid w:val="00EB1B42"/>
    <w:rPr>
      <w:sz w:val="20"/>
      <w:szCs w:val="20"/>
    </w:rPr>
  </w:style>
  <w:style w:type="character" w:customStyle="1" w:styleId="CommentTextChar">
    <w:name w:val="Comment Text Char"/>
    <w:basedOn w:val="DefaultParagraphFont"/>
    <w:link w:val="CommentText"/>
    <w:uiPriority w:val="99"/>
    <w:semiHidden/>
    <w:rsid w:val="00EB1B42"/>
    <w:rPr>
      <w:sz w:val="20"/>
      <w:szCs w:val="20"/>
    </w:rPr>
  </w:style>
  <w:style w:type="paragraph" w:styleId="CommentSubject">
    <w:name w:val="annotation subject"/>
    <w:basedOn w:val="CommentText"/>
    <w:next w:val="CommentText"/>
    <w:link w:val="CommentSubjectChar"/>
    <w:uiPriority w:val="99"/>
    <w:semiHidden/>
    <w:unhideWhenUsed/>
    <w:rsid w:val="00EB1B42"/>
    <w:rPr>
      <w:b/>
      <w:bCs/>
    </w:rPr>
  </w:style>
  <w:style w:type="character" w:customStyle="1" w:styleId="CommentSubjectChar">
    <w:name w:val="Comment Subject Char"/>
    <w:basedOn w:val="CommentTextChar"/>
    <w:link w:val="CommentSubject"/>
    <w:uiPriority w:val="99"/>
    <w:semiHidden/>
    <w:rsid w:val="00EB1B42"/>
    <w:rPr>
      <w:b/>
      <w:bCs/>
      <w:sz w:val="20"/>
      <w:szCs w:val="20"/>
    </w:rPr>
  </w:style>
  <w:style w:type="paragraph" w:styleId="FootnoteText">
    <w:name w:val="footnote text"/>
    <w:basedOn w:val="Normal"/>
    <w:link w:val="FootnoteTextChar"/>
    <w:uiPriority w:val="99"/>
    <w:semiHidden/>
    <w:unhideWhenUsed/>
    <w:rsid w:val="002B68AC"/>
    <w:rPr>
      <w:sz w:val="20"/>
      <w:szCs w:val="20"/>
    </w:rPr>
  </w:style>
  <w:style w:type="character" w:customStyle="1" w:styleId="FootnoteTextChar">
    <w:name w:val="Footnote Text Char"/>
    <w:basedOn w:val="DefaultParagraphFont"/>
    <w:link w:val="FootnoteText"/>
    <w:uiPriority w:val="99"/>
    <w:semiHidden/>
    <w:rsid w:val="002B68AC"/>
    <w:rPr>
      <w:sz w:val="20"/>
      <w:szCs w:val="20"/>
    </w:rPr>
  </w:style>
  <w:style w:type="character" w:styleId="FootnoteReference">
    <w:name w:val="footnote reference"/>
    <w:basedOn w:val="DefaultParagraphFont"/>
    <w:uiPriority w:val="99"/>
    <w:semiHidden/>
    <w:unhideWhenUsed/>
    <w:rsid w:val="002B68A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0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4FE"/>
    <w:pPr>
      <w:spacing w:after="200" w:line="276" w:lineRule="auto"/>
      <w:ind w:left="720"/>
      <w:contextualSpacing/>
    </w:pPr>
  </w:style>
  <w:style w:type="table" w:styleId="TableGrid">
    <w:name w:val="Table Grid"/>
    <w:basedOn w:val="TableNormal"/>
    <w:uiPriority w:val="59"/>
    <w:rsid w:val="000A2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3F2C"/>
    <w:pPr>
      <w:tabs>
        <w:tab w:val="center" w:pos="4680"/>
        <w:tab w:val="right" w:pos="9360"/>
      </w:tabs>
    </w:pPr>
  </w:style>
  <w:style w:type="character" w:customStyle="1" w:styleId="HeaderChar">
    <w:name w:val="Header Char"/>
    <w:basedOn w:val="DefaultParagraphFont"/>
    <w:link w:val="Header"/>
    <w:uiPriority w:val="99"/>
    <w:rsid w:val="00ED3F2C"/>
  </w:style>
  <w:style w:type="paragraph" w:styleId="Footer">
    <w:name w:val="footer"/>
    <w:basedOn w:val="Normal"/>
    <w:link w:val="FooterChar"/>
    <w:uiPriority w:val="99"/>
    <w:unhideWhenUsed/>
    <w:rsid w:val="00ED3F2C"/>
    <w:pPr>
      <w:tabs>
        <w:tab w:val="center" w:pos="4680"/>
        <w:tab w:val="right" w:pos="9360"/>
      </w:tabs>
    </w:pPr>
  </w:style>
  <w:style w:type="character" w:customStyle="1" w:styleId="FooterChar">
    <w:name w:val="Footer Char"/>
    <w:basedOn w:val="DefaultParagraphFont"/>
    <w:link w:val="Footer"/>
    <w:uiPriority w:val="99"/>
    <w:rsid w:val="00ED3F2C"/>
  </w:style>
  <w:style w:type="paragraph" w:styleId="BalloonText">
    <w:name w:val="Balloon Text"/>
    <w:basedOn w:val="Normal"/>
    <w:link w:val="BalloonTextChar"/>
    <w:uiPriority w:val="99"/>
    <w:semiHidden/>
    <w:unhideWhenUsed/>
    <w:rsid w:val="00ED3F2C"/>
    <w:rPr>
      <w:rFonts w:ascii="Tahoma" w:hAnsi="Tahoma" w:cs="Tahoma"/>
      <w:sz w:val="16"/>
      <w:szCs w:val="16"/>
    </w:rPr>
  </w:style>
  <w:style w:type="character" w:customStyle="1" w:styleId="BalloonTextChar">
    <w:name w:val="Balloon Text Char"/>
    <w:basedOn w:val="DefaultParagraphFont"/>
    <w:link w:val="BalloonText"/>
    <w:uiPriority w:val="99"/>
    <w:semiHidden/>
    <w:rsid w:val="00ED3F2C"/>
    <w:rPr>
      <w:rFonts w:ascii="Tahoma" w:hAnsi="Tahoma" w:cs="Tahoma"/>
      <w:sz w:val="16"/>
      <w:szCs w:val="16"/>
    </w:rPr>
  </w:style>
  <w:style w:type="character" w:styleId="CommentReference">
    <w:name w:val="annotation reference"/>
    <w:basedOn w:val="DefaultParagraphFont"/>
    <w:uiPriority w:val="99"/>
    <w:semiHidden/>
    <w:unhideWhenUsed/>
    <w:rsid w:val="00EB1B42"/>
    <w:rPr>
      <w:sz w:val="16"/>
      <w:szCs w:val="16"/>
    </w:rPr>
  </w:style>
  <w:style w:type="paragraph" w:styleId="CommentText">
    <w:name w:val="annotation text"/>
    <w:basedOn w:val="Normal"/>
    <w:link w:val="CommentTextChar"/>
    <w:uiPriority w:val="99"/>
    <w:semiHidden/>
    <w:unhideWhenUsed/>
    <w:rsid w:val="00EB1B42"/>
    <w:rPr>
      <w:sz w:val="20"/>
      <w:szCs w:val="20"/>
    </w:rPr>
  </w:style>
  <w:style w:type="character" w:customStyle="1" w:styleId="CommentTextChar">
    <w:name w:val="Comment Text Char"/>
    <w:basedOn w:val="DefaultParagraphFont"/>
    <w:link w:val="CommentText"/>
    <w:uiPriority w:val="99"/>
    <w:semiHidden/>
    <w:rsid w:val="00EB1B42"/>
    <w:rPr>
      <w:sz w:val="20"/>
      <w:szCs w:val="20"/>
    </w:rPr>
  </w:style>
  <w:style w:type="paragraph" w:styleId="CommentSubject">
    <w:name w:val="annotation subject"/>
    <w:basedOn w:val="CommentText"/>
    <w:next w:val="CommentText"/>
    <w:link w:val="CommentSubjectChar"/>
    <w:uiPriority w:val="99"/>
    <w:semiHidden/>
    <w:unhideWhenUsed/>
    <w:rsid w:val="00EB1B42"/>
    <w:rPr>
      <w:b/>
      <w:bCs/>
    </w:rPr>
  </w:style>
  <w:style w:type="character" w:customStyle="1" w:styleId="CommentSubjectChar">
    <w:name w:val="Comment Subject Char"/>
    <w:basedOn w:val="CommentTextChar"/>
    <w:link w:val="CommentSubject"/>
    <w:uiPriority w:val="99"/>
    <w:semiHidden/>
    <w:rsid w:val="00EB1B42"/>
    <w:rPr>
      <w:b/>
      <w:bCs/>
      <w:sz w:val="20"/>
      <w:szCs w:val="20"/>
    </w:rPr>
  </w:style>
  <w:style w:type="paragraph" w:styleId="FootnoteText">
    <w:name w:val="footnote text"/>
    <w:basedOn w:val="Normal"/>
    <w:link w:val="FootnoteTextChar"/>
    <w:uiPriority w:val="99"/>
    <w:semiHidden/>
    <w:unhideWhenUsed/>
    <w:rsid w:val="002B68AC"/>
    <w:rPr>
      <w:sz w:val="20"/>
      <w:szCs w:val="20"/>
    </w:rPr>
  </w:style>
  <w:style w:type="character" w:customStyle="1" w:styleId="FootnoteTextChar">
    <w:name w:val="Footnote Text Char"/>
    <w:basedOn w:val="DefaultParagraphFont"/>
    <w:link w:val="FootnoteText"/>
    <w:uiPriority w:val="99"/>
    <w:semiHidden/>
    <w:rsid w:val="002B68AC"/>
    <w:rPr>
      <w:sz w:val="20"/>
      <w:szCs w:val="20"/>
    </w:rPr>
  </w:style>
  <w:style w:type="character" w:styleId="FootnoteReference">
    <w:name w:val="footnote reference"/>
    <w:basedOn w:val="DefaultParagraphFont"/>
    <w:uiPriority w:val="99"/>
    <w:semiHidden/>
    <w:unhideWhenUsed/>
    <w:rsid w:val="002B68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4FEE1-A13C-4B54-91BF-EA455612D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lmizumoto</dc:creator>
  <cp:lastModifiedBy>Sumi Wong</cp:lastModifiedBy>
  <cp:revision>10</cp:revision>
  <cp:lastPrinted>2013-03-16T01:30:00Z</cp:lastPrinted>
  <dcterms:created xsi:type="dcterms:W3CDTF">2015-07-30T20:40:00Z</dcterms:created>
  <dcterms:modified xsi:type="dcterms:W3CDTF">2016-05-17T01:38:00Z</dcterms:modified>
</cp:coreProperties>
</file>